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45EA554C" w:rsidR="00EF6C7A" w:rsidRPr="00630FD9" w:rsidRDefault="00AF4F7C" w:rsidP="00B07532">
            <w:pPr>
              <w:rPr>
                <w:szCs w:val="21"/>
              </w:rPr>
            </w:pPr>
            <w:r w:rsidRPr="00AF4F7C">
              <w:rPr>
                <w:rFonts w:hint="eastAsia"/>
                <w:szCs w:val="21"/>
              </w:rPr>
              <w:t>送配水管完成図面管理員</w:t>
            </w: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EF6C7A" w:rsidRDefault="00EF6C7A" w:rsidP="001568E7">
      <w:pPr>
        <w:jc w:val="left"/>
        <w:rPr>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568E7"/>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4F7C"/>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八木沢 理花</cp:lastModifiedBy>
  <cp:revision>4</cp:revision>
  <cp:lastPrinted>2024-05-21T10:45:00Z</cp:lastPrinted>
  <dcterms:created xsi:type="dcterms:W3CDTF">2025-03-29T13:32:00Z</dcterms:created>
  <dcterms:modified xsi:type="dcterms:W3CDTF">2026-01-22T06:12:00Z</dcterms:modified>
</cp:coreProperties>
</file>