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2C33DC"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 w:rsidR="00573BE1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573BE1" w:rsidP="002C33DC">
      <w:pPr>
        <w:pStyle w:val="2"/>
        <w:ind w:leftChars="500" w:left="1029" w:hangingChars="10" w:hanging="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大阪市</w:t>
      </w:r>
      <w:r w:rsidR="002C33DC">
        <w:rPr>
          <w:rFonts w:ascii="ＭＳ ゴシック" w:eastAsia="ＭＳ ゴシック" w:hAnsi="ＭＳ ゴシック" w:hint="eastAsia"/>
        </w:rPr>
        <w:t>水道局</w:t>
      </w:r>
      <w:r w:rsidR="00897FE2">
        <w:rPr>
          <w:rFonts w:ascii="ＭＳ ゴシック" w:eastAsia="ＭＳ ゴシック" w:hAnsi="ＭＳ ゴシック" w:hint="eastAsia"/>
        </w:rPr>
        <w:t>ＤＸ</w:t>
      </w:r>
      <w:r>
        <w:rPr>
          <w:rFonts w:ascii="ＭＳ ゴシック" w:eastAsia="ＭＳ ゴシック" w:hAnsi="ＭＳ ゴシック" w:hint="eastAsia"/>
        </w:rPr>
        <w:t>推進</w:t>
      </w:r>
      <w:r w:rsidR="002C33DC">
        <w:rPr>
          <w:rFonts w:ascii="ＭＳ ゴシック" w:eastAsia="ＭＳ ゴシック" w:hAnsi="ＭＳ ゴシック" w:hint="eastAsia"/>
        </w:rPr>
        <w:t>課</w:t>
      </w:r>
      <w:r w:rsidR="001024EC">
        <w:rPr>
          <w:rFonts w:ascii="ＭＳ ゴシック" w:eastAsia="ＭＳ ゴシック" w:hAnsi="ＭＳ ゴシック" w:hint="eastAsia"/>
        </w:rPr>
        <w:t xml:space="preserve">　　担当　</w:t>
      </w:r>
      <w:r>
        <w:rPr>
          <w:rFonts w:ascii="ＭＳ ゴシック" w:eastAsia="ＭＳ ゴシック" w:hAnsi="ＭＳ ゴシック" w:hint="eastAsia"/>
        </w:rPr>
        <w:t>下岡、</w:t>
      </w:r>
      <w:r w:rsidR="00897FE2">
        <w:rPr>
          <w:rFonts w:ascii="ＭＳ ゴシック" w:eastAsia="ＭＳ ゴシック" w:hAnsi="ＭＳ ゴシック" w:hint="eastAsia"/>
        </w:rPr>
        <w:t>松田</w:t>
      </w:r>
      <w:r w:rsidR="009B02E9" w:rsidRPr="00846B80">
        <w:rPr>
          <w:rFonts w:ascii="ＭＳ ゴシック" w:eastAsia="ＭＳ ゴシック" w:hAnsi="ＭＳ ゴシック" w:hint="eastAsia"/>
        </w:rPr>
        <w:t>あて</w:t>
      </w:r>
    </w:p>
    <w:p w:rsidR="00573BE1" w:rsidRDefault="00920B22" w:rsidP="004B3E62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</w:t>
      </w:r>
      <w:r w:rsidR="009B02E9" w:rsidRPr="00846B80">
        <w:rPr>
          <w:rFonts w:ascii="ＭＳ ゴシック" w:eastAsia="ＭＳ ゴシック" w:hAnsi="ＭＳ ゴシック" w:hint="eastAsia"/>
        </w:rPr>
        <w:t>メール送信先</w:t>
      </w:r>
      <w:r w:rsidRPr="00846B80">
        <w:rPr>
          <w:rFonts w:ascii="ＭＳ ゴシック" w:eastAsia="ＭＳ ゴシック" w:hAnsi="ＭＳ ゴシック" w:hint="eastAsia"/>
        </w:rPr>
        <w:t>：</w:t>
      </w:r>
      <w:hyperlink r:id="rId8" w:history="1">
        <w:r w:rsidR="00573BE1" w:rsidRPr="009151F8">
          <w:rPr>
            <w:rStyle w:val="aa"/>
            <w:rFonts w:ascii="ＭＳ ゴシック" w:eastAsia="ＭＳ ゴシック" w:hAnsi="ＭＳ ゴシック"/>
          </w:rPr>
          <w:t>suido-ict@suido.city.osaka.jp</w:t>
        </w:r>
      </w:hyperlink>
    </w:p>
    <w:p w:rsidR="002C74A0" w:rsidRPr="00672C97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573BE1">
        <w:rPr>
          <w:rFonts w:ascii="ＭＳ ゴシック" w:eastAsia="ＭＳ ゴシック" w:hAnsi="ＭＳ ゴシック" w:hint="eastAsia"/>
          <w:b/>
          <w:sz w:val="36"/>
          <w:szCs w:val="32"/>
        </w:rPr>
        <w:t>５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573BE1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573BE1" w:rsidRPr="0027701A">
        <w:rPr>
          <w:rFonts w:ascii="ＭＳ ゴシック" w:eastAsia="ＭＳ ゴシック" w:hAnsi="ＭＳ ゴシック" w:hint="eastAsia"/>
          <w:u w:val="single"/>
        </w:rPr>
        <w:t>21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573BE1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年</w:t>
      </w:r>
      <w:r w:rsidR="002F38CD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573BE1">
        <w:rPr>
          <w:rFonts w:ascii="ＭＳ ゴシック" w:eastAsia="ＭＳ ゴシック" w:hAnsi="ＭＳ ゴシック" w:hint="eastAsia"/>
        </w:rPr>
        <w:t>28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15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2C33DC">
        <w:rPr>
          <w:rFonts w:ascii="ＭＳ ゴシック" w:eastAsia="ＭＳ ゴシック" w:hAnsi="ＭＳ ゴシック" w:hint="eastAsia"/>
        </w:rPr>
        <w:t>09</w:t>
      </w:r>
      <w:r w:rsidR="00955994">
        <w:rPr>
          <w:rFonts w:ascii="ＭＳ ゴシック" w:eastAsia="ＭＳ ゴシック" w:hAnsi="ＭＳ ゴシック" w:hint="eastAsia"/>
        </w:rPr>
        <w:t>時</w:t>
      </w:r>
      <w:r w:rsidR="00573BE1">
        <w:rPr>
          <w:rFonts w:ascii="ＭＳ ゴシック" w:eastAsia="ＭＳ ゴシック" w:hAnsi="ＭＳ ゴシック" w:hint="eastAsia"/>
        </w:rPr>
        <w:t>30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573BE1">
        <w:rPr>
          <w:rFonts w:ascii="ＭＳ ゴシック" w:eastAsia="ＭＳ ゴシック" w:hAnsi="ＭＳ ゴシック" w:hint="eastAsia"/>
        </w:rPr>
        <w:t>梅田</w:t>
      </w:r>
      <w:r w:rsidR="00573BE1" w:rsidRPr="00573BE1">
        <w:rPr>
          <w:rFonts w:ascii="ＭＳ ゴシック" w:eastAsia="ＭＳ ゴシック" w:hAnsi="ＭＳ ゴシック" w:hint="eastAsia"/>
        </w:rPr>
        <w:t>スカイビル</w:t>
      </w:r>
      <w:r w:rsidR="00573BE1">
        <w:rPr>
          <w:rFonts w:ascii="ＭＳ ゴシック" w:eastAsia="ＭＳ ゴシック" w:hAnsi="ＭＳ ゴシック" w:hint="eastAsia"/>
        </w:rPr>
        <w:t>アウラホール（</w:t>
      </w:r>
      <w:r w:rsidR="00573BE1" w:rsidRPr="00573BE1">
        <w:rPr>
          <w:rFonts w:ascii="ＭＳ ゴシック" w:eastAsia="ＭＳ ゴシック" w:hAnsi="ＭＳ ゴシック" w:hint="eastAsia"/>
        </w:rPr>
        <w:t>大阪市北区大淀中1丁目1番88号梅田スカイビルタワー</w:t>
      </w:r>
      <w:r w:rsidR="00573BE1">
        <w:rPr>
          <w:rFonts w:ascii="ＭＳ ゴシック" w:eastAsia="ＭＳ ゴシック" w:hAnsi="ＭＳ ゴシック" w:hint="eastAsia"/>
        </w:rPr>
        <w:t>ウエスト</w:t>
      </w:r>
      <w:r w:rsidR="00573BE1" w:rsidRPr="00573BE1">
        <w:rPr>
          <w:rFonts w:ascii="ＭＳ ゴシック" w:eastAsia="ＭＳ ゴシック" w:hAnsi="ＭＳ ゴシック" w:hint="eastAsia"/>
        </w:rPr>
        <w:t>10F</w:t>
      </w:r>
      <w:r w:rsidR="002C33DC">
        <w:rPr>
          <w:rFonts w:ascii="ＭＳ ゴシック" w:eastAsia="ＭＳ ゴシック" w:hAnsi="ＭＳ ゴシック" w:hint="eastAsia"/>
        </w:rPr>
        <w:t>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(会場に駐車場</w:t>
      </w:r>
      <w:r w:rsidR="007D348E">
        <w:rPr>
          <w:rFonts w:ascii="ＭＳ ゴシック" w:eastAsia="ＭＳ ゴシック" w:hAnsi="ＭＳ ゴシック" w:hint="eastAsia"/>
        </w:rPr>
        <w:t>（有料）はありますが、満車の際は</w:t>
      </w:r>
      <w:r w:rsidR="00C26ADD">
        <w:rPr>
          <w:rFonts w:ascii="ＭＳ ゴシック" w:eastAsia="ＭＳ ゴシック" w:hAnsi="ＭＳ ゴシック" w:hint="eastAsia"/>
        </w:rPr>
        <w:t>近隣のコインパーキング等をご利用ください。)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573BE1">
        <w:rPr>
          <w:rFonts w:ascii="ＭＳ ゴシック" w:eastAsia="ＭＳ ゴシック" w:hAnsi="ＭＳ ゴシック" w:hint="eastAsia"/>
        </w:rPr>
        <w:t>大阪市水道局</w:t>
      </w:r>
      <w:r w:rsidR="00A02444">
        <w:rPr>
          <w:rFonts w:ascii="ＭＳ ゴシック" w:eastAsia="ＭＳ ゴシック" w:hAnsi="ＭＳ ゴシック" w:hint="eastAsia"/>
        </w:rPr>
        <w:t>ＤＸ</w:t>
      </w:r>
      <w:r w:rsidR="00573BE1">
        <w:rPr>
          <w:rFonts w:ascii="ＭＳ ゴシック" w:eastAsia="ＭＳ ゴシック" w:hAnsi="ＭＳ ゴシック" w:hint="eastAsia"/>
        </w:rPr>
        <w:t>推進</w:t>
      </w:r>
      <w:r w:rsidR="002C33DC">
        <w:rPr>
          <w:rFonts w:ascii="ＭＳ ゴシック" w:eastAsia="ＭＳ ゴシック" w:hAnsi="ＭＳ ゴシック" w:hint="eastAsia"/>
        </w:rPr>
        <w:t>課</w:t>
      </w:r>
    </w:p>
    <w:p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573BE1">
        <w:rPr>
          <w:rFonts w:ascii="ＭＳ ゴシック" w:eastAsia="ＭＳ ゴシック" w:hAnsi="ＭＳ ゴシック" w:hint="eastAsia"/>
        </w:rPr>
        <w:t>下岡、</w:t>
      </w:r>
      <w:r w:rsidR="00A02444">
        <w:rPr>
          <w:rFonts w:ascii="ＭＳ ゴシック" w:eastAsia="ＭＳ ゴシック" w:hAnsi="ＭＳ ゴシック" w:hint="eastAsia"/>
        </w:rPr>
        <w:t>松田</w:t>
      </w:r>
    </w:p>
    <w:p w:rsidR="00FC462A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573BE1" w:rsidRPr="00573BE1">
        <w:rPr>
          <w:rFonts w:ascii="ＭＳ ゴシック" w:eastAsia="ＭＳ ゴシック" w:hAnsi="ＭＳ ゴシック"/>
        </w:rPr>
        <w:t>06-6616-5411</w:t>
      </w:r>
    </w:p>
    <w:p w:rsidR="0094374B" w:rsidRDefault="0094374B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" fillcolor="#5b9bd5 [3204]" strokecolor="#1f4d78 [1604]" strokeweight="1pt">
                <v:textbox>
                  <w:txbxContent>
                    <w:p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94374B" w:rsidRPr="00846B80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94374B" w:rsidRPr="00846B80" w:rsidRDefault="0094374B" w:rsidP="0094374B">
      <w:pPr>
        <w:pStyle w:val="2"/>
        <w:ind w:leftChars="500" w:left="1029" w:hangingChars="10" w:hanging="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大阪市水道局ＤＸ推進課　　担当　下岡、松田</w:t>
      </w:r>
      <w:r w:rsidRPr="00846B80">
        <w:rPr>
          <w:rFonts w:ascii="ＭＳ ゴシック" w:eastAsia="ＭＳ ゴシック" w:hAnsi="ＭＳ ゴシック" w:hint="eastAsia"/>
        </w:rPr>
        <w:t>あて</w:t>
      </w:r>
    </w:p>
    <w:p w:rsidR="0094374B" w:rsidRDefault="0094374B" w:rsidP="0094374B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メール送信先：</w:t>
      </w:r>
      <w:hyperlink r:id="rId9" w:history="1">
        <w:r w:rsidRPr="009151F8">
          <w:rPr>
            <w:rStyle w:val="aa"/>
            <w:rFonts w:ascii="ＭＳ ゴシック" w:eastAsia="ＭＳ ゴシック" w:hAnsi="ＭＳ ゴシック"/>
          </w:rPr>
          <w:t>suido-ict@suido.city.osaka.jp</w:t>
        </w:r>
      </w:hyperlink>
    </w:p>
    <w:p w:rsidR="0094374B" w:rsidRPr="00672C97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水道ＩＣＴ情報連絡会「第５回情報連絡会」</w:t>
      </w:r>
    </w:p>
    <w:p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C96A8F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〇●新聞社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 w:rsidRPr="00C96A8F">
              <w:rPr>
                <w:rFonts w:ascii="ＭＳ ゴシック" w:eastAsia="ＭＳ ゴシック" w:hAnsi="ＭＳ ゴシック" w:hint="eastAsia"/>
                <w:color w:val="0070C0"/>
              </w:rPr>
              <w:t>大阪　花子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×××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－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××××</w:t>
            </w:r>
          </w:p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</w:rPr>
              <w:t>h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anako-osaka@xxxx.co.jp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</w:t>
            </w:r>
            <w:bookmarkStart w:id="0" w:name="_GoBack"/>
            <w:bookmarkEnd w:id="0"/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取材　□会場以外での取材（電話・メール・その他　　　　　）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94374B" w:rsidRDefault="0094374B" w:rsidP="0094374B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173B3E">
        <w:rPr>
          <w:rFonts w:ascii="ＭＳ ゴシック" w:eastAsia="ＭＳ ゴシック" w:hAnsi="ＭＳ ゴシック" w:hint="eastAsia"/>
        </w:rPr>
        <w:t>取材を希望される方は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令和６年６月21日（金）17時までに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:rsidR="0094374B" w:rsidRDefault="0094374B" w:rsidP="0094374B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・開催日当日の</w:t>
      </w:r>
      <w:r w:rsidRPr="00173B3E">
        <w:rPr>
          <w:rFonts w:ascii="ＭＳ ゴシック" w:eastAsia="ＭＳ ゴシック" w:hAnsi="ＭＳ ゴシック" w:hint="eastAsia"/>
        </w:rPr>
        <w:t>取材受付は、</w:t>
      </w:r>
      <w:r>
        <w:rPr>
          <w:rFonts w:ascii="ＭＳ ゴシック" w:eastAsia="ＭＳ ゴシック" w:hAnsi="ＭＳ ゴシック" w:hint="eastAsia"/>
        </w:rPr>
        <w:t>令和６年６月28日（金）0</w:t>
      </w:r>
      <w:r>
        <w:rPr>
          <w:rFonts w:ascii="ＭＳ ゴシック" w:eastAsia="ＭＳ ゴシック" w:hAnsi="ＭＳ ゴシック"/>
        </w:rPr>
        <w:t>9</w:t>
      </w:r>
      <w:r w:rsidRPr="00173B3E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15</w:t>
      </w:r>
      <w:r w:rsidRPr="00173B3E">
        <w:rPr>
          <w:rFonts w:ascii="ＭＳ ゴシック" w:eastAsia="ＭＳ ゴシック" w:hAnsi="ＭＳ ゴシック" w:hint="eastAsia"/>
        </w:rPr>
        <w:t>分から</w:t>
      </w:r>
      <w:r>
        <w:rPr>
          <w:rFonts w:ascii="ＭＳ ゴシック" w:eastAsia="ＭＳ ゴシック" w:hAnsi="ＭＳ ゴシック" w:hint="eastAsia"/>
        </w:rPr>
        <w:t>09時30分まで梅田</w:t>
      </w:r>
      <w:r w:rsidRPr="00573BE1">
        <w:rPr>
          <w:rFonts w:ascii="ＭＳ ゴシック" w:eastAsia="ＭＳ ゴシック" w:hAnsi="ＭＳ ゴシック" w:hint="eastAsia"/>
        </w:rPr>
        <w:t>スカイビル</w:t>
      </w:r>
      <w:r>
        <w:rPr>
          <w:rFonts w:ascii="ＭＳ ゴシック" w:eastAsia="ＭＳ ゴシック" w:hAnsi="ＭＳ ゴシック" w:hint="eastAsia"/>
        </w:rPr>
        <w:t>アウラホール（</w:t>
      </w:r>
      <w:r w:rsidRPr="00573BE1">
        <w:rPr>
          <w:rFonts w:ascii="ＭＳ ゴシック" w:eastAsia="ＭＳ ゴシック" w:hAnsi="ＭＳ ゴシック" w:hint="eastAsia"/>
        </w:rPr>
        <w:t>大阪市北区大淀中1丁目1番88号梅田スカイビルタワー</w:t>
      </w:r>
      <w:r>
        <w:rPr>
          <w:rFonts w:ascii="ＭＳ ゴシック" w:eastAsia="ＭＳ ゴシック" w:hAnsi="ＭＳ ゴシック" w:hint="eastAsia"/>
        </w:rPr>
        <w:t>ウエスト</w:t>
      </w:r>
      <w:r w:rsidRPr="00573BE1">
        <w:rPr>
          <w:rFonts w:ascii="ＭＳ ゴシック" w:eastAsia="ＭＳ ゴシック" w:hAnsi="ＭＳ ゴシック" w:hint="eastAsia"/>
        </w:rPr>
        <w:t>10F</w:t>
      </w:r>
      <w:r>
        <w:rPr>
          <w:rFonts w:ascii="ＭＳ ゴシック" w:eastAsia="ＭＳ ゴシック" w:hAnsi="ＭＳ ゴシック" w:hint="eastAsia"/>
        </w:rPr>
        <w:t>）内受付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  <w:r>
        <w:rPr>
          <w:rFonts w:ascii="ＭＳ ゴシック" w:eastAsia="ＭＳ ゴシック" w:hAnsi="ＭＳ ゴシック" w:hint="eastAsia"/>
        </w:rPr>
        <w:t>(会場に駐車場（有料）はありますが、満車の際は近隣のコインパーキング等をご利用ください。)</w:t>
      </w:r>
    </w:p>
    <w:p w:rsidR="0094374B" w:rsidRPr="00B96BA6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94374B" w:rsidRPr="00B96BA6" w:rsidRDefault="0094374B" w:rsidP="0094374B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:rsidR="0094374B" w:rsidRPr="00B96BA6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:rsidR="0094374B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:rsidR="0094374B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94374B" w:rsidRDefault="0094374B" w:rsidP="0094374B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:rsidR="0094374B" w:rsidRDefault="0094374B" w:rsidP="0094374B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大阪市水道局ＤＸ推進課</w:t>
      </w:r>
    </w:p>
    <w:p w:rsidR="0094374B" w:rsidRDefault="0094374B" w:rsidP="0094374B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　下岡、松田</w:t>
      </w:r>
    </w:p>
    <w:p w:rsidR="0094374B" w:rsidRDefault="0094374B" w:rsidP="0094374B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Pr="00573BE1">
        <w:rPr>
          <w:rFonts w:ascii="ＭＳ ゴシック" w:eastAsia="ＭＳ ゴシック" w:hAnsi="ＭＳ ゴシック"/>
        </w:rPr>
        <w:t>06-6616-5411</w:t>
      </w:r>
    </w:p>
    <w:p w:rsidR="0094374B" w:rsidRPr="0094374B" w:rsidRDefault="0094374B" w:rsidP="0094374B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sectPr w:rsidR="0094374B" w:rsidRPr="0094374B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1024EC">
      <w:r>
        <w:separator/>
      </w:r>
    </w:p>
  </w:endnote>
  <w:endnote w:type="continuationSeparator" w:id="0">
    <w:p w:rsidR="00535B45" w:rsidRDefault="00535B45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1024EC">
      <w:r>
        <w:separator/>
      </w:r>
    </w:p>
  </w:footnote>
  <w:footnote w:type="continuationSeparator" w:id="0">
    <w:p w:rsidR="00535B45" w:rsidRDefault="00535B45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E76"/>
    <w:rsid w:val="009408C0"/>
    <w:rsid w:val="0094374B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3E78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do-ict@suido.city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ido-ict@suido.city.osa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B903-1104-4F42-A7C7-4354FE3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1643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mailto:ICT@suido.city.osaka.jp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2021-05-12T00:54:00Z</dcterms:created>
  <dcterms:modified xsi:type="dcterms:W3CDTF">2024-05-01T05:54:00Z</dcterms:modified>
</cp:coreProperties>
</file>